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A9F4" w14:textId="77777777" w:rsidR="00AC71D2" w:rsidRPr="00323907" w:rsidRDefault="00AC71D2" w:rsidP="00AC71D2">
      <w:pPr>
        <w:spacing w:after="0"/>
        <w:jc w:val="center"/>
        <w:rPr>
          <w:rFonts w:cstheme="minorHAnsi"/>
          <w:b/>
          <w:sz w:val="32"/>
          <w:szCs w:val="32"/>
        </w:rPr>
      </w:pPr>
      <w:bookmarkStart w:id="0" w:name="_Hlk17744757"/>
      <w:r w:rsidRPr="00323907">
        <w:rPr>
          <w:rFonts w:cstheme="minorHAnsi"/>
          <w:b/>
          <w:sz w:val="32"/>
          <w:szCs w:val="32"/>
        </w:rPr>
        <w:t>Všeobecne záväzné nariadenie</w:t>
      </w:r>
    </w:p>
    <w:p w14:paraId="1220CD03" w14:textId="77777777" w:rsidR="00AC71D2" w:rsidRPr="00323907" w:rsidRDefault="00AC71D2" w:rsidP="00AC71D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F6597A0" w14:textId="1A3AC8A0" w:rsidR="00AC71D2" w:rsidRPr="00323907" w:rsidRDefault="00AC71D2" w:rsidP="00AC71D2">
      <w:pPr>
        <w:spacing w:after="0"/>
        <w:jc w:val="center"/>
        <w:rPr>
          <w:rFonts w:cstheme="minorHAnsi"/>
          <w:b/>
          <w:sz w:val="32"/>
          <w:szCs w:val="32"/>
        </w:rPr>
      </w:pPr>
      <w:r w:rsidRPr="00323907">
        <w:rPr>
          <w:rFonts w:cstheme="minorHAnsi"/>
          <w:b/>
          <w:sz w:val="32"/>
          <w:szCs w:val="32"/>
        </w:rPr>
        <w:t>Č.</w:t>
      </w:r>
      <w:r>
        <w:rPr>
          <w:rFonts w:cstheme="minorHAnsi"/>
          <w:b/>
          <w:sz w:val="32"/>
          <w:szCs w:val="32"/>
        </w:rPr>
        <w:t xml:space="preserve"> </w:t>
      </w:r>
      <w:r w:rsidR="00A533F5">
        <w:rPr>
          <w:rFonts w:cstheme="minorHAnsi"/>
          <w:b/>
          <w:sz w:val="32"/>
          <w:szCs w:val="32"/>
        </w:rPr>
        <w:t>......</w:t>
      </w:r>
      <w:r>
        <w:rPr>
          <w:rFonts w:cstheme="minorHAnsi"/>
          <w:b/>
          <w:sz w:val="32"/>
          <w:szCs w:val="32"/>
        </w:rPr>
        <w:t>/20</w:t>
      </w:r>
      <w:r w:rsidR="003C3643">
        <w:rPr>
          <w:rFonts w:cstheme="minorHAnsi"/>
          <w:b/>
          <w:sz w:val="32"/>
          <w:szCs w:val="32"/>
        </w:rPr>
        <w:t>22</w:t>
      </w:r>
      <w:r w:rsidRPr="00323907">
        <w:rPr>
          <w:rFonts w:cstheme="minorHAnsi"/>
          <w:b/>
          <w:sz w:val="32"/>
          <w:szCs w:val="32"/>
        </w:rPr>
        <w:t xml:space="preserve"> </w:t>
      </w:r>
    </w:p>
    <w:p w14:paraId="47769D0E" w14:textId="77777777" w:rsidR="00AC71D2" w:rsidRPr="00323907" w:rsidRDefault="00AC71D2" w:rsidP="00AC71D2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2C740A50" w14:textId="77777777" w:rsidR="00940CE6" w:rsidRPr="00940CE6" w:rsidRDefault="00940CE6" w:rsidP="00940CE6">
      <w:pPr>
        <w:jc w:val="center"/>
        <w:rPr>
          <w:rFonts w:cstheme="minorHAnsi"/>
          <w:b/>
          <w:sz w:val="32"/>
          <w:szCs w:val="32"/>
        </w:rPr>
      </w:pPr>
      <w:r w:rsidRPr="00940CE6">
        <w:rPr>
          <w:rFonts w:cstheme="minorHAnsi"/>
          <w:b/>
          <w:sz w:val="32"/>
          <w:szCs w:val="32"/>
        </w:rPr>
        <w:t>o výške príspevkov na čiastočnú úhradu nákladov</w:t>
      </w:r>
    </w:p>
    <w:p w14:paraId="7ABC6BF0" w14:textId="00DF4D26" w:rsidR="00AC71D2" w:rsidRDefault="00940CE6" w:rsidP="00940CE6">
      <w:pPr>
        <w:jc w:val="center"/>
        <w:rPr>
          <w:rFonts w:cstheme="minorHAnsi"/>
        </w:rPr>
      </w:pPr>
      <w:r w:rsidRPr="00940CE6">
        <w:rPr>
          <w:rFonts w:cstheme="minorHAnsi"/>
          <w:b/>
          <w:sz w:val="32"/>
          <w:szCs w:val="32"/>
        </w:rPr>
        <w:t xml:space="preserve">v školských zariadeniach obce </w:t>
      </w:r>
      <w:r w:rsidR="00F517FA">
        <w:rPr>
          <w:rFonts w:cstheme="minorHAnsi"/>
          <w:b/>
          <w:sz w:val="32"/>
          <w:szCs w:val="32"/>
        </w:rPr>
        <w:t>Patince</w:t>
      </w:r>
    </w:p>
    <w:p w14:paraId="2985BDF7" w14:textId="77777777" w:rsidR="00AC71D2" w:rsidRPr="00323907" w:rsidRDefault="00AC71D2" w:rsidP="00AC71D2">
      <w:pPr>
        <w:jc w:val="center"/>
        <w:rPr>
          <w:rFonts w:cstheme="minorHAnsi"/>
        </w:rPr>
      </w:pPr>
    </w:p>
    <w:p w14:paraId="0AD5763D" w14:textId="77777777" w:rsidR="00AC71D2" w:rsidRPr="00323907" w:rsidRDefault="00AC71D2" w:rsidP="00AC71D2">
      <w:pPr>
        <w:spacing w:after="0"/>
        <w:rPr>
          <w:rFonts w:cstheme="minorHAnsi"/>
          <w:b/>
        </w:rPr>
      </w:pPr>
      <w:r w:rsidRPr="00323907">
        <w:rPr>
          <w:rFonts w:cstheme="minorHAnsi"/>
          <w:b/>
        </w:rPr>
        <w:t>Návrh VZN :</w:t>
      </w:r>
    </w:p>
    <w:p w14:paraId="3A25BCE8" w14:textId="7E55313A" w:rsidR="00AC71D2" w:rsidRPr="00F11F56" w:rsidRDefault="00AC71D2" w:rsidP="00AC71D2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11F56">
        <w:rPr>
          <w:rFonts w:asciiTheme="minorHAnsi" w:hAnsiTheme="minorHAnsi" w:cstheme="minorHAnsi"/>
          <w:sz w:val="22"/>
          <w:szCs w:val="22"/>
        </w:rPr>
        <w:t xml:space="preserve">Vyvesený na úradnej tabuli obce dňa:  </w:t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="00F11F56">
        <w:rPr>
          <w:rFonts w:asciiTheme="minorHAnsi" w:hAnsiTheme="minorHAnsi" w:cstheme="minorHAnsi"/>
          <w:sz w:val="22"/>
          <w:szCs w:val="22"/>
        </w:rPr>
        <w:tab/>
      </w:r>
    </w:p>
    <w:p w14:paraId="54CCD357" w14:textId="77777777" w:rsidR="00AC71D2" w:rsidRPr="00F11F56" w:rsidRDefault="00AC71D2" w:rsidP="00AC71D2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50D4A03F" w14:textId="254E817F" w:rsidR="00AC71D2" w:rsidRPr="00F11F56" w:rsidRDefault="00AC71D2" w:rsidP="00AC71D2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11F56">
        <w:rPr>
          <w:rFonts w:asciiTheme="minorHAnsi" w:hAnsiTheme="minorHAnsi" w:cstheme="minorHAnsi"/>
          <w:sz w:val="22"/>
          <w:szCs w:val="22"/>
        </w:rPr>
        <w:t>Zverejnený na internetovej adrese obce dňa :</w:t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="00F11F56">
        <w:rPr>
          <w:rFonts w:asciiTheme="minorHAnsi" w:hAnsiTheme="minorHAnsi" w:cstheme="minorHAnsi"/>
          <w:sz w:val="22"/>
          <w:szCs w:val="22"/>
        </w:rPr>
        <w:tab/>
      </w:r>
    </w:p>
    <w:p w14:paraId="08148375" w14:textId="77777777" w:rsidR="00AC71D2" w:rsidRPr="00F11F56" w:rsidRDefault="00AC71D2" w:rsidP="00AC71D2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603C891" w14:textId="4746597A" w:rsidR="00AC71D2" w:rsidRPr="00F11F56" w:rsidRDefault="00AC71D2" w:rsidP="00AC71D2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11F56">
        <w:rPr>
          <w:rFonts w:asciiTheme="minorHAnsi" w:hAnsiTheme="minorHAnsi" w:cstheme="minorHAnsi"/>
          <w:sz w:val="22"/>
          <w:szCs w:val="22"/>
        </w:rPr>
        <w:t>Zvesené z úradnej tabule dňa :</w:t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Pr="00F11F56">
        <w:rPr>
          <w:rFonts w:asciiTheme="minorHAnsi" w:hAnsiTheme="minorHAnsi" w:cstheme="minorHAnsi"/>
          <w:sz w:val="22"/>
          <w:szCs w:val="22"/>
        </w:rPr>
        <w:tab/>
      </w:r>
      <w:r w:rsidR="00F11F56">
        <w:rPr>
          <w:rFonts w:asciiTheme="minorHAnsi" w:hAnsiTheme="minorHAnsi" w:cstheme="minorHAnsi"/>
          <w:sz w:val="22"/>
          <w:szCs w:val="22"/>
        </w:rPr>
        <w:tab/>
      </w:r>
    </w:p>
    <w:p w14:paraId="2A322AD5" w14:textId="77777777" w:rsidR="00AC71D2" w:rsidRPr="00F11F56" w:rsidRDefault="00AC71D2" w:rsidP="00AC71D2">
      <w:pPr>
        <w:spacing w:after="0"/>
        <w:rPr>
          <w:rFonts w:cstheme="minorHAnsi"/>
        </w:rPr>
      </w:pPr>
    </w:p>
    <w:p w14:paraId="61A20425" w14:textId="4E285EED" w:rsidR="00AC71D2" w:rsidRPr="00F11F56" w:rsidRDefault="00AC71D2" w:rsidP="00AC71D2">
      <w:pPr>
        <w:spacing w:after="0"/>
        <w:rPr>
          <w:rFonts w:cstheme="minorHAnsi"/>
        </w:rPr>
      </w:pPr>
      <w:r w:rsidRPr="00F11F56">
        <w:rPr>
          <w:rFonts w:cstheme="minorHAnsi"/>
          <w:b/>
        </w:rPr>
        <w:t>Doručené pripomienky :</w:t>
      </w:r>
      <w:r w:rsidRPr="00F11F56">
        <w:rPr>
          <w:rFonts w:cstheme="minorHAnsi"/>
        </w:rPr>
        <w:tab/>
      </w:r>
      <w:r w:rsidRPr="00F11F56">
        <w:rPr>
          <w:rFonts w:cstheme="minorHAnsi"/>
        </w:rPr>
        <w:tab/>
      </w:r>
      <w:r w:rsidRPr="00F11F56">
        <w:rPr>
          <w:rFonts w:cstheme="minorHAnsi"/>
        </w:rPr>
        <w:tab/>
      </w:r>
      <w:r w:rsidRPr="00F11F56">
        <w:rPr>
          <w:rFonts w:cstheme="minorHAnsi"/>
        </w:rPr>
        <w:tab/>
      </w:r>
      <w:r w:rsidRPr="00F11F56">
        <w:rPr>
          <w:rFonts w:cstheme="minorHAnsi"/>
        </w:rPr>
        <w:tab/>
      </w:r>
    </w:p>
    <w:p w14:paraId="1F85E652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6EE19A53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5FEA4761" w14:textId="58F30EA3" w:rsidR="00AC71D2" w:rsidRPr="00323907" w:rsidRDefault="00AC71D2" w:rsidP="00AC71D2">
      <w:pPr>
        <w:spacing w:after="0"/>
        <w:rPr>
          <w:rFonts w:cstheme="minorHAnsi"/>
        </w:rPr>
      </w:pPr>
      <w:r w:rsidRPr="009F46FC">
        <w:rPr>
          <w:rFonts w:cstheme="minorHAnsi"/>
          <w:bCs/>
        </w:rPr>
        <w:t>VZN schválené</w:t>
      </w:r>
      <w:r w:rsidRPr="00323907">
        <w:rPr>
          <w:rFonts w:cstheme="minorHAnsi"/>
        </w:rPr>
        <w:t xml:space="preserve"> Obecným zastupiteľstvom </w:t>
      </w:r>
      <w:r w:rsidR="00F517FA">
        <w:rPr>
          <w:rFonts w:cstheme="minorHAnsi"/>
        </w:rPr>
        <w:t>Patince</w:t>
      </w:r>
      <w:r w:rsidRPr="00323907">
        <w:rPr>
          <w:rFonts w:cstheme="minorHAnsi"/>
        </w:rPr>
        <w:t xml:space="preserve"> dňa </w:t>
      </w:r>
      <w:r w:rsidRPr="00323907">
        <w:rPr>
          <w:rFonts w:cstheme="minorHAnsi"/>
        </w:rPr>
        <w:tab/>
        <w:t xml:space="preserve"> </w:t>
      </w:r>
      <w:r>
        <w:rPr>
          <w:rFonts w:cstheme="minorHAnsi"/>
        </w:rPr>
        <w:tab/>
      </w:r>
    </w:p>
    <w:p w14:paraId="39C13D5D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455BEC8E" w14:textId="7AFED66A" w:rsidR="00AC71D2" w:rsidRPr="00323907" w:rsidRDefault="00AC71D2" w:rsidP="00AC71D2">
      <w:pPr>
        <w:spacing w:after="0"/>
        <w:rPr>
          <w:rFonts w:cstheme="minorHAnsi"/>
        </w:rPr>
      </w:pPr>
      <w:r w:rsidRPr="00323907">
        <w:rPr>
          <w:rFonts w:cstheme="minorHAnsi"/>
        </w:rPr>
        <w:t xml:space="preserve">VZN vyvesené na úradnej tabuli obce </w:t>
      </w:r>
      <w:r w:rsidR="00F517FA">
        <w:rPr>
          <w:rFonts w:cstheme="minorHAnsi"/>
        </w:rPr>
        <w:t>Patince</w:t>
      </w:r>
      <w:r w:rsidRPr="00323907">
        <w:rPr>
          <w:rFonts w:cstheme="minorHAnsi"/>
        </w:rPr>
        <w:t xml:space="preserve"> dňa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28EE045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6E3EAB5A" w14:textId="1AF63DF1" w:rsidR="00AC71D2" w:rsidRPr="00323907" w:rsidRDefault="00AC71D2" w:rsidP="00AC71D2">
      <w:pPr>
        <w:spacing w:after="0"/>
        <w:rPr>
          <w:rFonts w:cstheme="minorHAnsi"/>
        </w:rPr>
      </w:pPr>
      <w:r w:rsidRPr="00323907">
        <w:rPr>
          <w:rFonts w:cstheme="minorHAnsi"/>
        </w:rPr>
        <w:t xml:space="preserve">VZN zvesené z úradnej tabule obce </w:t>
      </w:r>
      <w:r w:rsidR="00F517FA">
        <w:rPr>
          <w:rFonts w:cstheme="minorHAnsi"/>
        </w:rPr>
        <w:t>Patince</w:t>
      </w:r>
      <w:r w:rsidRPr="00323907">
        <w:rPr>
          <w:rFonts w:cstheme="minorHAnsi"/>
        </w:rPr>
        <w:t xml:space="preserve"> dňa </w:t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>
        <w:rPr>
          <w:rFonts w:cstheme="minorHAnsi"/>
        </w:rPr>
        <w:tab/>
      </w:r>
    </w:p>
    <w:p w14:paraId="7540984C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4A1F9E82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3A10C7A7" w14:textId="23829BB0" w:rsidR="00AC71D2" w:rsidRPr="0010216A" w:rsidRDefault="00AC71D2" w:rsidP="00AC71D2">
      <w:pPr>
        <w:spacing w:after="0"/>
        <w:rPr>
          <w:rFonts w:cstheme="minorHAnsi"/>
          <w:b/>
          <w:bCs/>
        </w:rPr>
      </w:pPr>
      <w:r w:rsidRPr="0010216A">
        <w:rPr>
          <w:rFonts w:cstheme="minorHAnsi"/>
          <w:b/>
          <w:bCs/>
        </w:rPr>
        <w:t xml:space="preserve">VZN nadobúda účinnosť dňom </w:t>
      </w:r>
      <w:r w:rsidRPr="0010216A">
        <w:rPr>
          <w:rFonts w:cstheme="minorHAnsi"/>
          <w:b/>
          <w:bCs/>
        </w:rPr>
        <w:tab/>
      </w:r>
      <w:r w:rsidRPr="0010216A">
        <w:rPr>
          <w:rFonts w:cstheme="minorHAnsi"/>
          <w:b/>
          <w:bCs/>
        </w:rPr>
        <w:tab/>
      </w:r>
      <w:r w:rsidRPr="0010216A">
        <w:rPr>
          <w:rFonts w:cstheme="minorHAnsi"/>
          <w:b/>
          <w:bCs/>
        </w:rPr>
        <w:tab/>
      </w:r>
      <w:r w:rsidRPr="0010216A">
        <w:rPr>
          <w:rFonts w:cstheme="minorHAnsi"/>
          <w:b/>
          <w:bCs/>
        </w:rPr>
        <w:tab/>
      </w:r>
      <w:r w:rsidRPr="0010216A">
        <w:rPr>
          <w:rFonts w:cstheme="minorHAnsi"/>
          <w:b/>
          <w:bCs/>
        </w:rPr>
        <w:tab/>
      </w:r>
      <w:r w:rsidR="00F11F56" w:rsidRPr="0010216A">
        <w:rPr>
          <w:rFonts w:cstheme="minorHAnsi"/>
          <w:b/>
          <w:bCs/>
        </w:rPr>
        <w:t>01.</w:t>
      </w:r>
      <w:r w:rsidR="003C3643">
        <w:rPr>
          <w:rFonts w:cstheme="minorHAnsi"/>
          <w:b/>
          <w:bCs/>
        </w:rPr>
        <w:t>01</w:t>
      </w:r>
      <w:r w:rsidR="00F11F56" w:rsidRPr="0010216A">
        <w:rPr>
          <w:rFonts w:cstheme="minorHAnsi"/>
          <w:b/>
          <w:bCs/>
        </w:rPr>
        <w:t>.20</w:t>
      </w:r>
      <w:r w:rsidR="003C3643">
        <w:rPr>
          <w:rFonts w:cstheme="minorHAnsi"/>
          <w:b/>
          <w:bCs/>
        </w:rPr>
        <w:t>23</w:t>
      </w:r>
    </w:p>
    <w:p w14:paraId="30C8371F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0BF777DB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2FBDCD00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1F6E3492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61E38806" w14:textId="77777777" w:rsidR="00AC71D2" w:rsidRPr="00323907" w:rsidRDefault="00AC71D2" w:rsidP="00AC71D2">
      <w:pPr>
        <w:spacing w:after="0"/>
        <w:rPr>
          <w:rFonts w:cstheme="minorHAnsi"/>
        </w:rPr>
      </w:pPr>
    </w:p>
    <w:p w14:paraId="70E636DA" w14:textId="4582700D" w:rsidR="00AC71D2" w:rsidRPr="00323907" w:rsidRDefault="00AC71D2" w:rsidP="00AC71D2">
      <w:pPr>
        <w:spacing w:after="0"/>
        <w:rPr>
          <w:rFonts w:cstheme="minorHAnsi"/>
        </w:rPr>
      </w:pP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  <w:t xml:space="preserve">      </w:t>
      </w:r>
      <w:r w:rsidR="00A533F5">
        <w:rPr>
          <w:rFonts w:cstheme="minorHAnsi"/>
        </w:rPr>
        <w:t>Mgr. Rozália Tóthová</w:t>
      </w:r>
    </w:p>
    <w:p w14:paraId="4AD33FE2" w14:textId="77777777" w:rsidR="00AC71D2" w:rsidRPr="008D028E" w:rsidRDefault="00AC71D2" w:rsidP="00AC71D2">
      <w:pPr>
        <w:spacing w:after="0"/>
        <w:rPr>
          <w:rFonts w:cstheme="minorHAnsi"/>
        </w:rPr>
      </w:pP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</w:r>
      <w:r w:rsidRPr="00323907">
        <w:rPr>
          <w:rFonts w:cstheme="minorHAnsi"/>
        </w:rPr>
        <w:tab/>
        <w:t>Starosta obce</w:t>
      </w:r>
    </w:p>
    <w:p w14:paraId="25469027" w14:textId="77777777" w:rsidR="009F46FC" w:rsidRDefault="009F46FC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4BA31555" w14:textId="77777777" w:rsidR="002225ED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4A764282" w14:textId="77777777" w:rsidR="002225ED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35E24CE5" w14:textId="77777777" w:rsidR="002225ED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45ACB499" w14:textId="77777777" w:rsidR="002225ED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0D992F65" w14:textId="77777777" w:rsidR="002225ED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48BBF90D" w14:textId="77777777" w:rsidR="002225ED" w:rsidRPr="009779B2" w:rsidRDefault="002225ED" w:rsidP="00DE1B12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492E8001" w14:textId="4229C80F" w:rsidR="0078361D" w:rsidRDefault="0078361D" w:rsidP="00AC71D2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lastRenderedPageBreak/>
        <w:t>N Á V R H</w:t>
      </w:r>
    </w:p>
    <w:p w14:paraId="1F14F3D9" w14:textId="01BB08F4" w:rsidR="00693744" w:rsidRDefault="00AC71D2" w:rsidP="00AC71D2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</w:pPr>
      <w:r w:rsidRPr="009779B2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 xml:space="preserve">Všeobecne záväzné nariadenie </w:t>
      </w:r>
      <w:r w:rsidR="00693744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 xml:space="preserve">Obce </w:t>
      </w:r>
      <w:r w:rsidR="00F517FA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>Patince</w:t>
      </w:r>
    </w:p>
    <w:p w14:paraId="01DB90D8" w14:textId="11C4D369" w:rsidR="00AC71D2" w:rsidRPr="00693744" w:rsidRDefault="00AC71D2" w:rsidP="00693744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color w:val="282828"/>
          <w:sz w:val="32"/>
          <w:szCs w:val="32"/>
          <w:lang w:eastAsia="sk-SK"/>
        </w:rPr>
      </w:pPr>
      <w:r w:rsidRPr="009779B2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 xml:space="preserve">č. </w:t>
      </w:r>
      <w:r w:rsidR="00A533F5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>....</w:t>
      </w:r>
      <w:r w:rsidRPr="009779B2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>/20</w:t>
      </w:r>
      <w:r w:rsidR="0078361D">
        <w:rPr>
          <w:rFonts w:eastAsia="Times New Roman" w:cstheme="minorHAnsi"/>
          <w:b/>
          <w:bCs/>
          <w:color w:val="282828"/>
          <w:sz w:val="32"/>
          <w:szCs w:val="32"/>
          <w:lang w:eastAsia="sk-SK"/>
        </w:rPr>
        <w:t>22</w:t>
      </w:r>
    </w:p>
    <w:p w14:paraId="5F506D1B" w14:textId="77777777" w:rsidR="00AC71D2" w:rsidRDefault="00AC71D2" w:rsidP="00AC71D2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b/>
          <w:bCs/>
          <w:color w:val="282828"/>
          <w:sz w:val="28"/>
          <w:szCs w:val="28"/>
          <w:lang w:eastAsia="sk-SK"/>
        </w:rPr>
      </w:pPr>
      <w:r w:rsidRPr="00AC71D2">
        <w:rPr>
          <w:rFonts w:eastAsia="Times New Roman" w:cstheme="minorHAnsi"/>
          <w:b/>
          <w:bCs/>
          <w:color w:val="282828"/>
          <w:sz w:val="28"/>
          <w:szCs w:val="28"/>
          <w:lang w:eastAsia="sk-SK"/>
        </w:rPr>
        <w:t>o výške príspevkov na čiastočnú úhradu nákladov</w:t>
      </w:r>
    </w:p>
    <w:p w14:paraId="2B769F52" w14:textId="345D51BF" w:rsidR="00AC71D2" w:rsidRDefault="00AC71D2" w:rsidP="00AC71D2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b/>
          <w:bCs/>
          <w:color w:val="282828"/>
          <w:sz w:val="28"/>
          <w:szCs w:val="28"/>
          <w:lang w:eastAsia="sk-SK"/>
        </w:rPr>
      </w:pPr>
      <w:r w:rsidRPr="00AC71D2">
        <w:rPr>
          <w:rFonts w:eastAsia="Times New Roman" w:cstheme="minorHAnsi"/>
          <w:b/>
          <w:bCs/>
          <w:color w:val="282828"/>
          <w:sz w:val="28"/>
          <w:szCs w:val="28"/>
          <w:lang w:eastAsia="sk-SK"/>
        </w:rPr>
        <w:t xml:space="preserve">v školských zariadeniach obce </w:t>
      </w:r>
      <w:r w:rsidR="00F517FA">
        <w:rPr>
          <w:rFonts w:eastAsia="Times New Roman" w:cstheme="minorHAnsi"/>
          <w:b/>
          <w:bCs/>
          <w:color w:val="282828"/>
          <w:sz w:val="28"/>
          <w:szCs w:val="28"/>
          <w:lang w:eastAsia="sk-SK"/>
        </w:rPr>
        <w:t>Patince</w:t>
      </w:r>
    </w:p>
    <w:bookmarkEnd w:id="0"/>
    <w:p w14:paraId="00CAD699" w14:textId="77777777" w:rsidR="00AC71D2" w:rsidRDefault="00AC71D2" w:rsidP="00AC71D2">
      <w:pPr>
        <w:shd w:val="clear" w:color="auto" w:fill="FFFFFF"/>
        <w:spacing w:before="144" w:after="0" w:line="240" w:lineRule="auto"/>
        <w:jc w:val="center"/>
        <w:rPr>
          <w:rFonts w:eastAsia="Times New Roman" w:cstheme="minorHAnsi"/>
          <w:color w:val="282828"/>
          <w:sz w:val="24"/>
          <w:szCs w:val="24"/>
          <w:lang w:eastAsia="sk-SK"/>
        </w:rPr>
      </w:pPr>
    </w:p>
    <w:p w14:paraId="00975BD7" w14:textId="38142357" w:rsidR="00AC71D2" w:rsidRPr="009779B2" w:rsidRDefault="00AC71D2" w:rsidP="00AC71D2">
      <w:pPr>
        <w:shd w:val="clear" w:color="auto" w:fill="FFFFFF"/>
        <w:spacing w:before="144" w:after="144" w:line="240" w:lineRule="auto"/>
        <w:jc w:val="both"/>
        <w:rPr>
          <w:rFonts w:eastAsia="Times New Roman" w:cstheme="minorHAnsi"/>
          <w:color w:val="282828"/>
          <w:sz w:val="24"/>
          <w:szCs w:val="24"/>
          <w:lang w:eastAsia="sk-SK"/>
        </w:rPr>
      </w:pPr>
      <w:r w:rsidRPr="00A01C09">
        <w:rPr>
          <w:rFonts w:eastAsia="Times New Roman" w:cstheme="minorHAnsi"/>
          <w:sz w:val="24"/>
          <w:szCs w:val="24"/>
          <w:lang w:eastAsia="sk-SK"/>
        </w:rPr>
        <w:t xml:space="preserve">Obecné zastupiteľstvo obce </w:t>
      </w:r>
      <w:r w:rsidR="00F517FA">
        <w:rPr>
          <w:rFonts w:cstheme="minorHAnsi"/>
        </w:rPr>
        <w:t>Patince</w:t>
      </w:r>
      <w:r w:rsidRPr="00A01C09">
        <w:rPr>
          <w:rFonts w:eastAsia="Times New Roman" w:cstheme="minorHAnsi"/>
          <w:sz w:val="24"/>
          <w:szCs w:val="24"/>
          <w:lang w:eastAsia="sk-SK"/>
        </w:rPr>
        <w:t xml:space="preserve"> na základe originá</w:t>
      </w:r>
      <w:r w:rsidR="00474426">
        <w:rPr>
          <w:rFonts w:eastAsia="Times New Roman" w:cstheme="minorHAnsi"/>
          <w:sz w:val="24"/>
          <w:szCs w:val="24"/>
          <w:lang w:eastAsia="sk-SK"/>
        </w:rPr>
        <w:t>l</w:t>
      </w:r>
      <w:r w:rsidRPr="00A01C09">
        <w:rPr>
          <w:rFonts w:eastAsia="Times New Roman" w:cstheme="minorHAnsi"/>
          <w:sz w:val="24"/>
          <w:szCs w:val="24"/>
          <w:lang w:eastAsia="sk-SK"/>
        </w:rPr>
        <w:t>neho výkonu samosprávy podľa </w:t>
      </w:r>
      <w:hyperlink r:id="rId5" w:tgtFrame="_blank" w:history="1">
        <w:r w:rsidRPr="00A01C09">
          <w:rPr>
            <w:rFonts w:eastAsia="Times New Roman" w:cstheme="minorHAnsi"/>
            <w:sz w:val="24"/>
            <w:szCs w:val="24"/>
            <w:lang w:eastAsia="sk-SK"/>
          </w:rPr>
          <w:t>§ 6 ods. 1 zákona č. 369/1990 Zb.</w:t>
        </w:r>
      </w:hyperlink>
      <w:r w:rsidRPr="00A01C09">
        <w:rPr>
          <w:rFonts w:eastAsia="Times New Roman" w:cstheme="minorHAnsi"/>
          <w:sz w:val="24"/>
          <w:szCs w:val="24"/>
          <w:lang w:eastAsia="sk-SK"/>
        </w:rPr>
        <w:t> o obecnom zriadení v</w:t>
      </w:r>
      <w:r w:rsidRPr="00981AAC">
        <w:rPr>
          <w:rFonts w:cstheme="minorHAnsi"/>
          <w:sz w:val="24"/>
          <w:szCs w:val="24"/>
        </w:rPr>
        <w:t xml:space="preserve"> súlade s § 28 ods. 5, §114, ods.6 a §140, ods. 10 zákona č. 245/2008. Z.z. o výchove a vzdelávaní</w:t>
      </w:r>
      <w:r w:rsidRPr="00A01C09">
        <w:rPr>
          <w:rFonts w:eastAsia="Times New Roman" w:cstheme="minorHAnsi"/>
          <w:sz w:val="24"/>
          <w:szCs w:val="24"/>
          <w:lang w:eastAsia="sk-SK"/>
        </w:rPr>
        <w:t xml:space="preserve"> vydáva toto všeobecne záväzné nariadenie </w:t>
      </w:r>
      <w:r w:rsidRPr="009779B2">
        <w:rPr>
          <w:rFonts w:eastAsia="Times New Roman" w:cstheme="minorHAnsi"/>
          <w:color w:val="282828"/>
          <w:sz w:val="24"/>
          <w:szCs w:val="24"/>
          <w:lang w:eastAsia="sk-SK"/>
        </w:rPr>
        <w:t>(ďalej len „VZN“).</w:t>
      </w:r>
    </w:p>
    <w:p w14:paraId="49AAF9AF" w14:textId="77777777" w:rsidR="00AC71D2" w:rsidRDefault="00AC71D2" w:rsidP="00981AAC">
      <w:pPr>
        <w:rPr>
          <w:rFonts w:cstheme="minorHAnsi"/>
          <w:sz w:val="24"/>
          <w:szCs w:val="24"/>
        </w:rPr>
      </w:pPr>
    </w:p>
    <w:p w14:paraId="3F3984DA" w14:textId="77777777" w:rsidR="00981AAC" w:rsidRDefault="00981AAC" w:rsidP="00981A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>§ 1</w:t>
      </w:r>
    </w:p>
    <w:p w14:paraId="1CAA7B5C" w14:textId="77777777" w:rsidR="00981AAC" w:rsidRPr="00981AAC" w:rsidRDefault="00981AAC" w:rsidP="00981AAC">
      <w:pPr>
        <w:spacing w:after="0"/>
        <w:jc w:val="center"/>
        <w:rPr>
          <w:rFonts w:cstheme="minorHAnsi"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>Úvodné ustanovenie</w:t>
      </w:r>
    </w:p>
    <w:p w14:paraId="534B3BEE" w14:textId="77777777" w:rsidR="00981AAC" w:rsidRPr="00981AAC" w:rsidRDefault="00981AAC" w:rsidP="00981AAC">
      <w:pPr>
        <w:rPr>
          <w:rFonts w:cstheme="minorHAnsi"/>
          <w:sz w:val="24"/>
          <w:szCs w:val="24"/>
        </w:rPr>
      </w:pPr>
    </w:p>
    <w:p w14:paraId="1B89A693" w14:textId="77777777" w:rsidR="00A45CA2" w:rsidRDefault="00981AAC" w:rsidP="00C47F50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Predmetom tohto VZN je určenie výšky príspevkov a spôsob ich uhrádzania, ktoré uhrádza zákonný zástupca dieťaťa alebo žiaka alebo dospelá osoba na čiastočnú úhradu nákladov školských zariadení v zriaďovateľskej pôsobnosti obce </w:t>
      </w:r>
      <w:r w:rsidR="00F517FA" w:rsidRPr="00A45CA2">
        <w:rPr>
          <w:rFonts w:cstheme="minorHAnsi"/>
        </w:rPr>
        <w:t>Patince</w:t>
      </w:r>
      <w:r w:rsidRPr="00A45CA2">
        <w:rPr>
          <w:rFonts w:cstheme="minorHAnsi"/>
        </w:rPr>
        <w:t xml:space="preserve"> ako aj určenie podmienok zníženia alebo odpustenia jednotlivých príspevkov. </w:t>
      </w:r>
    </w:p>
    <w:p w14:paraId="3121F160" w14:textId="77777777" w:rsidR="00A45CA2" w:rsidRDefault="00A45CA2" w:rsidP="00A45CA2">
      <w:pPr>
        <w:pStyle w:val="Odsekzoznamu"/>
        <w:jc w:val="both"/>
        <w:rPr>
          <w:rFonts w:cstheme="minorHAnsi"/>
        </w:rPr>
      </w:pPr>
    </w:p>
    <w:p w14:paraId="1E1521E8" w14:textId="77777777" w:rsidR="00A45CA2" w:rsidRDefault="00981AAC" w:rsidP="00C47F50">
      <w:pPr>
        <w:pStyle w:val="Odsekzoznamu"/>
        <w:numPr>
          <w:ilvl w:val="0"/>
          <w:numId w:val="3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Obec </w:t>
      </w:r>
      <w:r w:rsidR="00F517FA" w:rsidRPr="00A45CA2">
        <w:rPr>
          <w:rFonts w:cstheme="minorHAnsi"/>
        </w:rPr>
        <w:t>Patince</w:t>
      </w:r>
      <w:r w:rsidRPr="00A45CA2">
        <w:rPr>
          <w:rFonts w:cstheme="minorHAnsi"/>
        </w:rPr>
        <w:t xml:space="preserve"> určuje výšku týchto príspevkov: </w:t>
      </w:r>
    </w:p>
    <w:p w14:paraId="161E4B8E" w14:textId="77777777" w:rsidR="00A45CA2" w:rsidRDefault="00981AAC" w:rsidP="00A45CA2">
      <w:pPr>
        <w:pStyle w:val="Odsekzoznamu"/>
        <w:jc w:val="both"/>
        <w:rPr>
          <w:rFonts w:cstheme="minorHAnsi"/>
        </w:rPr>
      </w:pPr>
      <w:r w:rsidRPr="00A45CA2">
        <w:rPr>
          <w:rFonts w:cstheme="minorHAnsi"/>
        </w:rPr>
        <w:t>a) príspevok na čiastočnú úhradu výdavkov za pobyt dieťaťa v materskej škole</w:t>
      </w:r>
      <w:r w:rsidR="00C0637A" w:rsidRPr="00A45CA2">
        <w:rPr>
          <w:rFonts w:cstheme="minorHAnsi"/>
        </w:rPr>
        <w:t>,</w:t>
      </w:r>
    </w:p>
    <w:p w14:paraId="6990B86F" w14:textId="2345357E" w:rsidR="00981AAC" w:rsidRDefault="00981AAC" w:rsidP="00A45CA2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b</w:t>
      </w:r>
      <w:r w:rsidRPr="00981AAC">
        <w:rPr>
          <w:rFonts w:cstheme="minorHAnsi"/>
        </w:rPr>
        <w:t xml:space="preserve">) príspevok na čiastočnú úhradu nákladov v školskej jedálni. </w:t>
      </w:r>
    </w:p>
    <w:p w14:paraId="70006EE9" w14:textId="77777777" w:rsidR="00981AAC" w:rsidRPr="00981AAC" w:rsidRDefault="00981AAC" w:rsidP="00981AAC">
      <w:pPr>
        <w:rPr>
          <w:rFonts w:cstheme="minorHAnsi"/>
          <w:sz w:val="24"/>
          <w:szCs w:val="24"/>
        </w:rPr>
      </w:pPr>
    </w:p>
    <w:p w14:paraId="5BABD2C2" w14:textId="77777777" w:rsidR="00981AAC" w:rsidRPr="00981AAC" w:rsidRDefault="00981AAC" w:rsidP="00981A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>§ 2</w:t>
      </w:r>
    </w:p>
    <w:p w14:paraId="69C14EE4" w14:textId="77777777" w:rsidR="00981AAC" w:rsidRPr="00981AAC" w:rsidRDefault="00981AAC" w:rsidP="00981AA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>Materská škola</w:t>
      </w:r>
    </w:p>
    <w:p w14:paraId="37FC68AE" w14:textId="77777777" w:rsidR="00981AAC" w:rsidRPr="00981AAC" w:rsidRDefault="00981AAC" w:rsidP="00981AAC">
      <w:pPr>
        <w:rPr>
          <w:rFonts w:cstheme="minorHAnsi"/>
          <w:sz w:val="24"/>
          <w:szCs w:val="24"/>
        </w:rPr>
      </w:pPr>
    </w:p>
    <w:p w14:paraId="5ECFFF4E" w14:textId="77777777" w:rsidR="00A45CA2" w:rsidRDefault="00981AAC" w:rsidP="00C47F50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Príspevok na čiastočnú úhradu </w:t>
      </w:r>
      <w:r w:rsidR="003B0EEE" w:rsidRPr="00A45CA2">
        <w:rPr>
          <w:rFonts w:cstheme="minorHAnsi"/>
        </w:rPr>
        <w:t>nákladov</w:t>
      </w:r>
      <w:r w:rsidRPr="00A45CA2">
        <w:rPr>
          <w:rFonts w:cstheme="minorHAnsi"/>
        </w:rPr>
        <w:t xml:space="preserve"> za pobyt dieťaťa v materskej škole je určený na zabezpečenie bežných výdavkov materskej školy. </w:t>
      </w:r>
    </w:p>
    <w:p w14:paraId="730B9368" w14:textId="77777777" w:rsidR="00A45CA2" w:rsidRDefault="00A45CA2" w:rsidP="00A45CA2">
      <w:pPr>
        <w:pStyle w:val="Odsekzoznamu"/>
        <w:jc w:val="both"/>
        <w:rPr>
          <w:rFonts w:cstheme="minorHAnsi"/>
        </w:rPr>
      </w:pPr>
    </w:p>
    <w:p w14:paraId="766624AC" w14:textId="5CFCD5E4" w:rsidR="00A45CA2" w:rsidRPr="00D7233B" w:rsidRDefault="00981AAC" w:rsidP="00C47F50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D7233B">
        <w:rPr>
          <w:rFonts w:cstheme="minorHAnsi"/>
        </w:rPr>
        <w:t xml:space="preserve">Výška mesačného príspevku na úhradu za pobyt je </w:t>
      </w:r>
      <w:r w:rsidR="005C3D3F">
        <w:rPr>
          <w:rFonts w:cstheme="minorHAnsi"/>
        </w:rPr>
        <w:t>7</w:t>
      </w:r>
      <w:r w:rsidRPr="00D7233B">
        <w:rPr>
          <w:rFonts w:cstheme="minorHAnsi"/>
        </w:rPr>
        <w:t>,</w:t>
      </w:r>
      <w:r w:rsidR="005C3D3F">
        <w:rPr>
          <w:rFonts w:cstheme="minorHAnsi"/>
        </w:rPr>
        <w:t>00</w:t>
      </w:r>
      <w:bookmarkStart w:id="1" w:name="_GoBack"/>
      <w:bookmarkEnd w:id="1"/>
      <w:r w:rsidR="00C0637A" w:rsidRPr="00D7233B">
        <w:rPr>
          <w:rFonts w:cstheme="minorHAnsi"/>
        </w:rPr>
        <w:t xml:space="preserve"> EUR</w:t>
      </w:r>
      <w:r w:rsidRPr="00D7233B">
        <w:rPr>
          <w:rFonts w:cstheme="minorHAnsi"/>
        </w:rPr>
        <w:t xml:space="preserve"> na jedno dieťa. </w:t>
      </w:r>
    </w:p>
    <w:p w14:paraId="3B92EC6F" w14:textId="77777777" w:rsidR="00A45CA2" w:rsidRPr="00A45CA2" w:rsidRDefault="00A45CA2" w:rsidP="00A45CA2">
      <w:pPr>
        <w:pStyle w:val="Odsekzoznamu"/>
        <w:rPr>
          <w:rFonts w:cstheme="minorHAnsi"/>
        </w:rPr>
      </w:pPr>
    </w:p>
    <w:p w14:paraId="1E13FA7F" w14:textId="77777777" w:rsidR="00A45CA2" w:rsidRDefault="00BB6A42" w:rsidP="00C47F50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A45CA2">
        <w:rPr>
          <w:rFonts w:cstheme="minorHAnsi"/>
        </w:rPr>
        <w:t>Mesačný príspevok na úhradu za pobyt sa uhrádza v hotovosti riaditeľke materskej školy vždy za aktuálny mesiac a to najneskôr do 10. dňa mesiaca</w:t>
      </w:r>
      <w:r w:rsidR="00981AAC" w:rsidRPr="00A45CA2">
        <w:rPr>
          <w:rFonts w:cstheme="minorHAnsi"/>
        </w:rPr>
        <w:t xml:space="preserve">. </w:t>
      </w:r>
    </w:p>
    <w:p w14:paraId="123AE8D8" w14:textId="77777777" w:rsidR="00A45CA2" w:rsidRPr="00A45CA2" w:rsidRDefault="00A45CA2" w:rsidP="00A45CA2">
      <w:pPr>
        <w:pStyle w:val="Odsekzoznamu"/>
        <w:rPr>
          <w:rFonts w:cstheme="minorHAnsi"/>
        </w:rPr>
      </w:pPr>
    </w:p>
    <w:p w14:paraId="410EB1D2" w14:textId="77777777" w:rsidR="00A45CA2" w:rsidRDefault="00981AAC" w:rsidP="00C47F50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Príspevok podľa odseku 2. sa neuhrádza za dieťa: </w:t>
      </w:r>
    </w:p>
    <w:p w14:paraId="6EC73C05" w14:textId="77777777" w:rsidR="00A45CA2" w:rsidRDefault="00981AAC" w:rsidP="00A45CA2">
      <w:pPr>
        <w:pStyle w:val="Odsekzoznamu"/>
        <w:jc w:val="both"/>
        <w:rPr>
          <w:rFonts w:cstheme="minorHAnsi"/>
        </w:rPr>
      </w:pPr>
      <w:r w:rsidRPr="00A45CA2">
        <w:rPr>
          <w:rFonts w:cstheme="minorHAnsi"/>
        </w:rPr>
        <w:t>a) ktoré má jeden rok pred plnením povinnej školskej dochádzky,</w:t>
      </w:r>
    </w:p>
    <w:p w14:paraId="1EFE9E0F" w14:textId="77777777" w:rsidR="00A45CA2" w:rsidRDefault="00981AAC" w:rsidP="00A45CA2">
      <w:pPr>
        <w:pStyle w:val="Odsekzoznamu"/>
        <w:jc w:val="both"/>
        <w:rPr>
          <w:rFonts w:cstheme="minorHAnsi"/>
        </w:rPr>
      </w:pPr>
      <w:r w:rsidRPr="00981AAC">
        <w:rPr>
          <w:rFonts w:cstheme="minorHAnsi"/>
        </w:rPr>
        <w:t>b) ak zákonný zástupca dieťaťa predloží riaditeľovi materskej školy doklad o tom, že je poberateľom dávky v hmotnej núdzi a príspevkov k dávke v hmotnej núdzi</w:t>
      </w:r>
      <w:r>
        <w:rPr>
          <w:rFonts w:cstheme="minorHAnsi"/>
        </w:rPr>
        <w:t>,</w:t>
      </w:r>
    </w:p>
    <w:p w14:paraId="34468C51" w14:textId="77777777" w:rsidR="00A45CA2" w:rsidRDefault="00981AAC" w:rsidP="00A45CA2">
      <w:pPr>
        <w:pStyle w:val="Odsekzoznamu"/>
        <w:jc w:val="both"/>
        <w:rPr>
          <w:rFonts w:cstheme="minorHAnsi"/>
        </w:rPr>
      </w:pPr>
      <w:r w:rsidRPr="00981AAC">
        <w:rPr>
          <w:rFonts w:cstheme="minorHAnsi"/>
        </w:rPr>
        <w:t xml:space="preserve">c) ktoré je umiestnené v zariadení na základe rozhodnutia súdu. </w:t>
      </w:r>
    </w:p>
    <w:p w14:paraId="7BE07387" w14:textId="77777777" w:rsidR="00A45CA2" w:rsidRDefault="00A45CA2" w:rsidP="00A45CA2">
      <w:pPr>
        <w:jc w:val="both"/>
        <w:rPr>
          <w:rFonts w:cstheme="minorHAnsi"/>
        </w:rPr>
      </w:pPr>
    </w:p>
    <w:p w14:paraId="3D67A4CB" w14:textId="77777777" w:rsidR="00A45CA2" w:rsidRDefault="00981AAC" w:rsidP="00C47F50">
      <w:pPr>
        <w:pStyle w:val="Odsekzoznamu"/>
        <w:numPr>
          <w:ilvl w:val="0"/>
          <w:numId w:val="4"/>
        </w:numPr>
        <w:jc w:val="both"/>
        <w:rPr>
          <w:rFonts w:cstheme="minorHAnsi"/>
        </w:rPr>
      </w:pPr>
      <w:r w:rsidRPr="00A45CA2">
        <w:rPr>
          <w:rFonts w:cstheme="minorHAnsi"/>
        </w:rPr>
        <w:lastRenderedPageBreak/>
        <w:t xml:space="preserve">Príspevok podľa odseku 2. na základe rozhodnutia zriaďovateľa sa neuhrádza za dieťa: </w:t>
      </w:r>
    </w:p>
    <w:p w14:paraId="64AC63F2" w14:textId="77777777" w:rsidR="00A45CA2" w:rsidRDefault="00981AAC" w:rsidP="00A45CA2">
      <w:pPr>
        <w:pStyle w:val="Odsekzoznamu"/>
        <w:jc w:val="both"/>
        <w:rPr>
          <w:rFonts w:cstheme="minorHAnsi"/>
        </w:rPr>
      </w:pPr>
      <w:r w:rsidRPr="00A45CA2">
        <w:rPr>
          <w:rFonts w:cstheme="minorHAnsi"/>
        </w:rPr>
        <w:t xml:space="preserve">a) ktoré má prerušenú dochádzku do materskej školy na viac ako 30 po sebe nasledujúcich kalendárnych dní z dôvodu choroby alebo rodinných dôvodov preukázateľným spôsobom, </w:t>
      </w:r>
    </w:p>
    <w:p w14:paraId="00853A04" w14:textId="4483313A" w:rsidR="00981AAC" w:rsidRPr="00981AAC" w:rsidRDefault="00981AAC" w:rsidP="00A45CA2">
      <w:pPr>
        <w:pStyle w:val="Odsekzoznamu"/>
        <w:jc w:val="both"/>
        <w:rPr>
          <w:rFonts w:cstheme="minorHAnsi"/>
        </w:rPr>
      </w:pPr>
      <w:r w:rsidRPr="00981AAC">
        <w:rPr>
          <w:rFonts w:cstheme="minorHAnsi"/>
        </w:rPr>
        <w:t>b) ktoré nedochádzalo do materskej školy v čase školských prázdnin alebo bola prerušená prevádzka materskej školy zapríčinená zriaďovateľom alebo inými závažnými dôvodmi</w:t>
      </w:r>
      <w:r w:rsidR="00CD6AD6">
        <w:rPr>
          <w:rFonts w:cstheme="minorHAnsi"/>
        </w:rPr>
        <w:t>,</w:t>
      </w:r>
      <w:r w:rsidRPr="00981AAC">
        <w:rPr>
          <w:rFonts w:cstheme="minorHAnsi"/>
        </w:rPr>
        <w:t xml:space="preserve"> v týchto prípadoch uhrádza zákonný zástupca pomernú časť určeného príspevku.  </w:t>
      </w:r>
    </w:p>
    <w:p w14:paraId="120F659A" w14:textId="77777777" w:rsidR="00C47F50" w:rsidRPr="00981AAC" w:rsidRDefault="00C47F50" w:rsidP="00981AAC">
      <w:pPr>
        <w:rPr>
          <w:rFonts w:cstheme="minorHAnsi"/>
          <w:sz w:val="24"/>
          <w:szCs w:val="24"/>
        </w:rPr>
      </w:pPr>
    </w:p>
    <w:p w14:paraId="73B9769F" w14:textId="77777777" w:rsidR="00981AAC" w:rsidRDefault="00981AAC" w:rsidP="00CD6AD6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 xml:space="preserve">§ </w:t>
      </w:r>
      <w:r w:rsidR="00A9282E">
        <w:rPr>
          <w:rFonts w:cstheme="minorHAnsi"/>
          <w:b/>
          <w:bCs/>
          <w:sz w:val="24"/>
          <w:szCs w:val="24"/>
        </w:rPr>
        <w:t>3</w:t>
      </w:r>
    </w:p>
    <w:p w14:paraId="2D08A783" w14:textId="77777777" w:rsidR="00CD6AD6" w:rsidRPr="00981AAC" w:rsidRDefault="00CD6AD6" w:rsidP="00CD6AD6">
      <w:pPr>
        <w:spacing w:after="0"/>
        <w:jc w:val="center"/>
        <w:rPr>
          <w:rFonts w:cstheme="minorHAnsi"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>Školská jedáleň</w:t>
      </w:r>
    </w:p>
    <w:p w14:paraId="400F247B" w14:textId="77777777" w:rsidR="00CD6AD6" w:rsidRPr="00981AAC" w:rsidRDefault="00CD6AD6" w:rsidP="00981AAC">
      <w:pPr>
        <w:rPr>
          <w:rFonts w:cstheme="minorHAnsi"/>
          <w:sz w:val="24"/>
          <w:szCs w:val="24"/>
        </w:rPr>
      </w:pPr>
    </w:p>
    <w:p w14:paraId="658C7994" w14:textId="77777777" w:rsidR="00A45CA2" w:rsidRDefault="00981AAC" w:rsidP="00C47F50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Príspevok na stravovanie je určený na úhradu nákladov na nákup potravín na jedlo podľa vekových kategórií stravníkov v nadväznosti na odporúčané výživové dávky a platné finančné pásma zverejnené Ministerstvom školstva, vedy, výskumu a športu Slovenskej republiky určujúce rozpätie nákladov na nákup potravín na jedno jedlo podľa vekových kategórií stravníkov. </w:t>
      </w:r>
    </w:p>
    <w:p w14:paraId="62596E8A" w14:textId="77777777" w:rsidR="00A45CA2" w:rsidRDefault="00A45CA2" w:rsidP="00A45CA2">
      <w:pPr>
        <w:pStyle w:val="Odsekzoznamu"/>
        <w:jc w:val="both"/>
        <w:rPr>
          <w:rFonts w:cstheme="minorHAnsi"/>
        </w:rPr>
      </w:pPr>
    </w:p>
    <w:p w14:paraId="383F403B" w14:textId="77777777" w:rsidR="00A45CA2" w:rsidRPr="00A45CA2" w:rsidRDefault="00981AAC" w:rsidP="00C47F50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Príspevok na režijné náklady je určený na bežné výdavky školskej jedálne. </w:t>
      </w:r>
    </w:p>
    <w:p w14:paraId="42A42495" w14:textId="77777777" w:rsidR="00A45CA2" w:rsidRPr="00A45CA2" w:rsidRDefault="00A45CA2" w:rsidP="00A45CA2">
      <w:pPr>
        <w:pStyle w:val="Odsekzoznamu"/>
        <w:rPr>
          <w:sz w:val="23"/>
          <w:szCs w:val="23"/>
        </w:rPr>
      </w:pPr>
    </w:p>
    <w:p w14:paraId="6B68C679" w14:textId="007D5FFB" w:rsidR="00596E47" w:rsidRPr="00A45CA2" w:rsidRDefault="00596E47" w:rsidP="00C47F50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A45CA2">
        <w:rPr>
          <w:rFonts w:cstheme="minorHAnsi"/>
        </w:rPr>
        <w:t xml:space="preserve">Výška príspevku na úhradu nákladov na nákup potravín na jedno jedlo pre bežné stravovanie v súlade s </w:t>
      </w:r>
      <w:r w:rsidR="000E44DF" w:rsidRPr="00A45CA2">
        <w:rPr>
          <w:rFonts w:cstheme="minorHAnsi"/>
        </w:rPr>
        <w:t>3</w:t>
      </w:r>
      <w:r w:rsidRPr="00A45CA2">
        <w:rPr>
          <w:rFonts w:cstheme="minorHAnsi"/>
        </w:rPr>
        <w:t>. finančným pásmom a výška príspevku na režijné náklady na jedno hlavné jedlo je:</w:t>
      </w:r>
    </w:p>
    <w:p w14:paraId="2D93110F" w14:textId="77777777" w:rsidR="00DB5D41" w:rsidRDefault="00F957DD" w:rsidP="00C47F50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418"/>
        <w:gridCol w:w="2268"/>
      </w:tblGrid>
      <w:tr w:rsidR="0088474A" w14:paraId="35854781" w14:textId="77777777" w:rsidTr="0088474A">
        <w:trPr>
          <w:jc w:val="center"/>
        </w:trPr>
        <w:tc>
          <w:tcPr>
            <w:tcW w:w="1696" w:type="dxa"/>
            <w:vAlign w:val="center"/>
          </w:tcPr>
          <w:p w14:paraId="7E024516" w14:textId="77777777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>Ukazovateľ</w:t>
            </w:r>
          </w:p>
        </w:tc>
        <w:tc>
          <w:tcPr>
            <w:tcW w:w="1134" w:type="dxa"/>
            <w:vAlign w:val="center"/>
          </w:tcPr>
          <w:p w14:paraId="382158A0" w14:textId="77777777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>Desiata</w:t>
            </w:r>
          </w:p>
          <w:p w14:paraId="7251C0DF" w14:textId="6A8D42BB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134" w:type="dxa"/>
            <w:vAlign w:val="center"/>
          </w:tcPr>
          <w:p w14:paraId="4561278B" w14:textId="77777777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>Obed</w:t>
            </w:r>
          </w:p>
          <w:p w14:paraId="3B36D524" w14:textId="527FD68B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418" w:type="dxa"/>
            <w:vAlign w:val="center"/>
          </w:tcPr>
          <w:p w14:paraId="419B9128" w14:textId="77777777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>Olovrant</w:t>
            </w:r>
          </w:p>
          <w:p w14:paraId="081C8586" w14:textId="477B716E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268" w:type="dxa"/>
            <w:vAlign w:val="center"/>
          </w:tcPr>
          <w:p w14:paraId="493B1EED" w14:textId="77777777" w:rsidR="0088474A" w:rsidRDefault="0088474A" w:rsidP="009277D9">
            <w:pPr>
              <w:jc w:val="center"/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 xml:space="preserve">Spolu náklady na nákup potravín </w:t>
            </w:r>
          </w:p>
          <w:p w14:paraId="7C1E3B3E" w14:textId="63314878" w:rsidR="0088474A" w:rsidRPr="009277D9" w:rsidRDefault="0088474A" w:rsidP="00927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</w:tr>
      <w:tr w:rsidR="0088474A" w14:paraId="2BF12599" w14:textId="77777777" w:rsidTr="0088474A">
        <w:trPr>
          <w:jc w:val="center"/>
        </w:trPr>
        <w:tc>
          <w:tcPr>
            <w:tcW w:w="1696" w:type="dxa"/>
          </w:tcPr>
          <w:p w14:paraId="5514FAD3" w14:textId="77777777" w:rsidR="0088474A" w:rsidRPr="009277D9" w:rsidRDefault="0088474A" w:rsidP="00981AAC">
            <w:pPr>
              <w:rPr>
                <w:sz w:val="20"/>
                <w:szCs w:val="20"/>
              </w:rPr>
            </w:pPr>
            <w:r w:rsidRPr="009277D9">
              <w:rPr>
                <w:sz w:val="20"/>
                <w:szCs w:val="20"/>
              </w:rPr>
              <w:t>MŠ (stravník dieťa MŠ)</w:t>
            </w:r>
          </w:p>
        </w:tc>
        <w:tc>
          <w:tcPr>
            <w:tcW w:w="1134" w:type="dxa"/>
            <w:vAlign w:val="center"/>
          </w:tcPr>
          <w:p w14:paraId="20E75E20" w14:textId="6B1CB7E2" w:rsidR="0088474A" w:rsidRDefault="0088474A" w:rsidP="009277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0,50</w:t>
            </w:r>
          </w:p>
        </w:tc>
        <w:tc>
          <w:tcPr>
            <w:tcW w:w="1134" w:type="dxa"/>
            <w:vAlign w:val="center"/>
          </w:tcPr>
          <w:p w14:paraId="6712B38F" w14:textId="30F38431" w:rsidR="0088474A" w:rsidRDefault="0088474A" w:rsidP="009277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1,20</w:t>
            </w:r>
          </w:p>
        </w:tc>
        <w:tc>
          <w:tcPr>
            <w:tcW w:w="1418" w:type="dxa"/>
            <w:vAlign w:val="center"/>
          </w:tcPr>
          <w:p w14:paraId="537F6F28" w14:textId="3AECE98E" w:rsidR="0088474A" w:rsidRDefault="0088474A" w:rsidP="009277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0,40</w:t>
            </w:r>
          </w:p>
        </w:tc>
        <w:tc>
          <w:tcPr>
            <w:tcW w:w="2268" w:type="dxa"/>
            <w:vAlign w:val="center"/>
          </w:tcPr>
          <w:p w14:paraId="5AD8352F" w14:textId="57B866A6" w:rsidR="0088474A" w:rsidRDefault="0088474A" w:rsidP="009277D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2,10</w:t>
            </w:r>
          </w:p>
        </w:tc>
      </w:tr>
    </w:tbl>
    <w:p w14:paraId="4DE8A3F5" w14:textId="38BC9C18" w:rsidR="00981AAC" w:rsidRPr="00981AAC" w:rsidRDefault="00981AAC" w:rsidP="00C47F50">
      <w:pPr>
        <w:spacing w:after="0"/>
        <w:jc w:val="both"/>
        <w:rPr>
          <w:rFonts w:cstheme="minorHAnsi"/>
          <w:sz w:val="24"/>
          <w:szCs w:val="24"/>
        </w:rPr>
      </w:pPr>
      <w:r w:rsidRPr="00981AAC">
        <w:rPr>
          <w:rFonts w:cstheme="minorHAnsi"/>
          <w:sz w:val="24"/>
          <w:szCs w:val="24"/>
        </w:rPr>
        <w:t xml:space="preserve"> </w:t>
      </w:r>
    </w:p>
    <w:p w14:paraId="70E6DD32" w14:textId="3A61F5CE" w:rsidR="00981AAC" w:rsidRDefault="00981AAC" w:rsidP="00A45CA2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981AAC">
        <w:rPr>
          <w:rFonts w:cstheme="minorHAnsi"/>
        </w:rPr>
        <w:t xml:space="preserve">Zriaďovateľ môže rozhodnúť o znížení alebo odpustení príspevku na úhradu režijných nákladov, ak zákonný zástupca predloží doklad o tom, že je poberateľom dávky v hmotnej núdzi a príspevkov k dávke v hmotnej núdzi </w:t>
      </w:r>
      <w:r w:rsidR="00C0637A">
        <w:rPr>
          <w:rFonts w:cstheme="minorHAnsi"/>
        </w:rPr>
        <w:t xml:space="preserve"> </w:t>
      </w:r>
      <w:r w:rsidRPr="00981AAC">
        <w:rPr>
          <w:rFonts w:cstheme="minorHAnsi"/>
        </w:rPr>
        <w:t xml:space="preserve">okrem detí a žiakov, na ktoré sa poskytuje dotácia podľa §4 zákona č.544/2010 Z.z. o dotáciách v pôsobnosti Ministerstva práce, sociálnych vecí a rodiny Slovenskej republiky v znení neskorších predpisov. </w:t>
      </w:r>
    </w:p>
    <w:p w14:paraId="0094A445" w14:textId="77777777" w:rsidR="0088474A" w:rsidRPr="00981AAC" w:rsidRDefault="0088474A" w:rsidP="0088474A">
      <w:pPr>
        <w:pStyle w:val="Odsekzoznamu"/>
        <w:jc w:val="both"/>
        <w:rPr>
          <w:rFonts w:cstheme="minorHAnsi"/>
        </w:rPr>
      </w:pPr>
    </w:p>
    <w:p w14:paraId="63C0B648" w14:textId="4B61C378" w:rsidR="00981AAC" w:rsidRDefault="00981AAC" w:rsidP="0088474A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981AAC">
        <w:rPr>
          <w:rFonts w:cstheme="minorHAnsi"/>
        </w:rPr>
        <w:t xml:space="preserve">Príspevok zákonného zástupcu dieťaťa materskej školy na čiastočnú úhradu nákladov v školskej jedálni sa zníži o výšku poskytnutej dotácie na podporu výchovy k stravovacím návykom dieťaťa podľa osobitného právneho predpisu, ktoré je vo veku od 2 – 5 rokov a žije v domácnosti, ktorej sa poskytuje pomoc v hmotnej núdzi alebo ktorej príjem je najviac vo výške životného minima za každý deň, v ktorom sa dieťa zúčastnilo výchovno-vzdelávacej činnosti v materskej škole a odobralo stravu. </w:t>
      </w:r>
    </w:p>
    <w:p w14:paraId="6BB3CCF1" w14:textId="77777777" w:rsidR="0088474A" w:rsidRPr="0088474A" w:rsidRDefault="0088474A" w:rsidP="0088474A">
      <w:pPr>
        <w:pStyle w:val="Odsekzoznamu"/>
        <w:rPr>
          <w:rFonts w:cstheme="minorHAnsi"/>
        </w:rPr>
      </w:pPr>
    </w:p>
    <w:p w14:paraId="59D00C7A" w14:textId="681B17D5" w:rsidR="00981AAC" w:rsidRDefault="00981AAC" w:rsidP="0088474A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981AAC">
        <w:rPr>
          <w:rFonts w:cstheme="minorHAnsi"/>
        </w:rPr>
        <w:t xml:space="preserve">Zákonný zástupca dieťaťa je povinný uhradiť rozdiel medzi poskytnutou dotáciou na podporu výchovy k stravovacím návykom dieťaťa podľa osobitného právneho predpisu a výškou nákladov na nákup potravín a režijných nákladov. </w:t>
      </w:r>
    </w:p>
    <w:p w14:paraId="0B34E3AA" w14:textId="77777777" w:rsidR="0088474A" w:rsidRPr="0088474A" w:rsidRDefault="0088474A" w:rsidP="0088474A">
      <w:pPr>
        <w:pStyle w:val="Odsekzoznamu"/>
        <w:rPr>
          <w:rFonts w:cstheme="minorHAnsi"/>
        </w:rPr>
      </w:pPr>
    </w:p>
    <w:p w14:paraId="726E4408" w14:textId="77777777" w:rsidR="0088474A" w:rsidRPr="00981AAC" w:rsidRDefault="0088474A" w:rsidP="0088474A">
      <w:pPr>
        <w:pStyle w:val="Odsekzoznamu"/>
        <w:jc w:val="both"/>
        <w:rPr>
          <w:rFonts w:cstheme="minorHAnsi"/>
        </w:rPr>
      </w:pPr>
    </w:p>
    <w:p w14:paraId="1D7B8C40" w14:textId="32B08926" w:rsidR="00981AAC" w:rsidRDefault="00981AAC" w:rsidP="0088474A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981AAC">
        <w:rPr>
          <w:rFonts w:cstheme="minorHAnsi"/>
        </w:rPr>
        <w:lastRenderedPageBreak/>
        <w:t>V prípade, že zákonný zástupca neodhlásil zo stravy dieťa,  na ktor</w:t>
      </w:r>
      <w:r w:rsidR="00596E47">
        <w:rPr>
          <w:rFonts w:cstheme="minorHAnsi"/>
        </w:rPr>
        <w:t>é</w:t>
      </w:r>
      <w:r w:rsidRPr="00981AAC">
        <w:rPr>
          <w:rFonts w:cstheme="minorHAnsi"/>
        </w:rPr>
        <w:t xml:space="preserve"> sa vzťahujú ustanovenia osobitného právneho predpisu v termíne ustanovenom vnútorným poriadkom </w:t>
      </w:r>
      <w:r w:rsidR="00596E47">
        <w:rPr>
          <w:rFonts w:cstheme="minorHAnsi"/>
        </w:rPr>
        <w:t xml:space="preserve">materskej </w:t>
      </w:r>
      <w:r w:rsidRPr="00981AAC">
        <w:rPr>
          <w:rFonts w:cstheme="minorHAnsi"/>
        </w:rPr>
        <w:t xml:space="preserve">školy, je povinný uhradiť plnú výšku príspevku na úhradu nákladov na nákup potravín a príspevku na režijné náklady. </w:t>
      </w:r>
    </w:p>
    <w:p w14:paraId="398A457B" w14:textId="77777777" w:rsidR="0088474A" w:rsidRPr="00981AAC" w:rsidRDefault="0088474A" w:rsidP="0088474A">
      <w:pPr>
        <w:pStyle w:val="Odsekzoznamu"/>
        <w:jc w:val="both"/>
        <w:rPr>
          <w:rFonts w:cstheme="minorHAnsi"/>
        </w:rPr>
      </w:pPr>
    </w:p>
    <w:p w14:paraId="27C02441" w14:textId="4D76089C" w:rsidR="00981AAC" w:rsidRPr="00981AAC" w:rsidRDefault="00981AAC" w:rsidP="0088474A">
      <w:pPr>
        <w:pStyle w:val="Odsekzoznamu"/>
        <w:numPr>
          <w:ilvl w:val="0"/>
          <w:numId w:val="6"/>
        </w:numPr>
        <w:jc w:val="both"/>
        <w:rPr>
          <w:rFonts w:cstheme="minorHAnsi"/>
        </w:rPr>
      </w:pPr>
      <w:r w:rsidRPr="00981AAC">
        <w:rPr>
          <w:rFonts w:cstheme="minorHAnsi"/>
        </w:rPr>
        <w:t xml:space="preserve">Príspevok na úhradu nákladov na nákup potravín a príspevok na režijné náklady sa uhrádza </w:t>
      </w:r>
      <w:r w:rsidR="00780051">
        <w:rPr>
          <w:rFonts w:cstheme="minorHAnsi"/>
        </w:rPr>
        <w:t xml:space="preserve"> v hotovosti vedúcej ZŠS vždy za aktuálny mesiac a to najneskôr do 10. dňa mesiaca.</w:t>
      </w:r>
      <w:r w:rsidR="00780051" w:rsidRPr="00981AAC">
        <w:rPr>
          <w:rFonts w:cstheme="minorHAnsi"/>
        </w:rPr>
        <w:t xml:space="preserve"> </w:t>
      </w:r>
    </w:p>
    <w:p w14:paraId="113BA383" w14:textId="77777777" w:rsidR="00981AAC" w:rsidRPr="00981AAC" w:rsidRDefault="00981AAC" w:rsidP="00981AAC">
      <w:pPr>
        <w:rPr>
          <w:rFonts w:cstheme="minorHAnsi"/>
          <w:sz w:val="24"/>
          <w:szCs w:val="24"/>
        </w:rPr>
      </w:pPr>
    </w:p>
    <w:p w14:paraId="37FCA086" w14:textId="77777777" w:rsidR="00981AAC" w:rsidRDefault="00981AAC" w:rsidP="00596E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 xml:space="preserve">§ </w:t>
      </w:r>
      <w:r w:rsidR="00A9282E">
        <w:rPr>
          <w:rFonts w:cstheme="minorHAnsi"/>
          <w:b/>
          <w:bCs/>
          <w:sz w:val="24"/>
          <w:szCs w:val="24"/>
        </w:rPr>
        <w:t>4</w:t>
      </w:r>
    </w:p>
    <w:p w14:paraId="71A6F68A" w14:textId="1C1B1B31" w:rsidR="00596E47" w:rsidRPr="00981AAC" w:rsidRDefault="00596E47" w:rsidP="00596E47">
      <w:pPr>
        <w:spacing w:after="0"/>
        <w:jc w:val="center"/>
        <w:rPr>
          <w:rFonts w:cstheme="minorHAnsi"/>
          <w:sz w:val="24"/>
          <w:szCs w:val="24"/>
        </w:rPr>
      </w:pPr>
      <w:r w:rsidRPr="00981AAC">
        <w:rPr>
          <w:rFonts w:cstheme="minorHAnsi"/>
          <w:b/>
          <w:bCs/>
          <w:sz w:val="24"/>
          <w:szCs w:val="24"/>
        </w:rPr>
        <w:t xml:space="preserve">Záverečné </w:t>
      </w:r>
      <w:r w:rsidR="0078361D">
        <w:rPr>
          <w:rFonts w:cstheme="minorHAnsi"/>
          <w:b/>
          <w:bCs/>
          <w:sz w:val="24"/>
          <w:szCs w:val="24"/>
        </w:rPr>
        <w:t xml:space="preserve">a zrušovacie </w:t>
      </w:r>
      <w:r w:rsidRPr="00981AAC">
        <w:rPr>
          <w:rFonts w:cstheme="minorHAnsi"/>
          <w:b/>
          <w:bCs/>
          <w:sz w:val="24"/>
          <w:szCs w:val="24"/>
        </w:rPr>
        <w:t>ustanovenia</w:t>
      </w:r>
    </w:p>
    <w:p w14:paraId="2D4CFF60" w14:textId="56EEF207" w:rsidR="00596E47" w:rsidRDefault="00596E47" w:rsidP="00981AAC">
      <w:pPr>
        <w:rPr>
          <w:rFonts w:cstheme="minorHAnsi"/>
          <w:sz w:val="24"/>
          <w:szCs w:val="24"/>
        </w:rPr>
      </w:pPr>
    </w:p>
    <w:p w14:paraId="27C7DE78" w14:textId="01D6B597" w:rsidR="0078361D" w:rsidRDefault="0078361D" w:rsidP="0088474A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88474A">
        <w:rPr>
          <w:rFonts w:cstheme="minorHAnsi"/>
        </w:rPr>
        <w:t xml:space="preserve">Týmto VZN sa zrušuje Všeobecne záväzné nariadenie o výške príspevkov na čiastočnú úhradu nákladov v školských zariadeniach obce </w:t>
      </w:r>
      <w:r w:rsidR="00F517FA" w:rsidRPr="0088474A">
        <w:rPr>
          <w:rFonts w:cstheme="minorHAnsi"/>
        </w:rPr>
        <w:t>Patince</w:t>
      </w:r>
      <w:r w:rsidRPr="0088474A">
        <w:rPr>
          <w:rFonts w:cstheme="minorHAnsi"/>
        </w:rPr>
        <w:t>.</w:t>
      </w:r>
    </w:p>
    <w:p w14:paraId="1D2E6FED" w14:textId="77777777" w:rsidR="0088474A" w:rsidRPr="0088474A" w:rsidRDefault="0088474A" w:rsidP="0088474A">
      <w:pPr>
        <w:pStyle w:val="Odsekzoznamu"/>
        <w:jc w:val="both"/>
        <w:rPr>
          <w:rFonts w:cstheme="minorHAnsi"/>
        </w:rPr>
      </w:pPr>
    </w:p>
    <w:p w14:paraId="7DEDC76F" w14:textId="23F58650" w:rsidR="00C0637A" w:rsidRPr="0088474A" w:rsidRDefault="00C0637A" w:rsidP="0088474A">
      <w:pPr>
        <w:pStyle w:val="Odsekzoznamu"/>
        <w:numPr>
          <w:ilvl w:val="0"/>
          <w:numId w:val="7"/>
        </w:numPr>
        <w:jc w:val="both"/>
        <w:rPr>
          <w:rFonts w:cstheme="minorHAnsi"/>
        </w:rPr>
      </w:pPr>
      <w:r w:rsidRPr="0088474A">
        <w:rPr>
          <w:rFonts w:cstheme="minorHAnsi"/>
        </w:rPr>
        <w:t xml:space="preserve">Na tomto VZN obce </w:t>
      </w:r>
      <w:r w:rsidR="00F517FA" w:rsidRPr="0088474A">
        <w:rPr>
          <w:rFonts w:cstheme="minorHAnsi"/>
        </w:rPr>
        <w:t>Patince</w:t>
      </w:r>
      <w:r w:rsidRPr="0088474A">
        <w:rPr>
          <w:rFonts w:cstheme="minorHAnsi"/>
        </w:rPr>
        <w:t xml:space="preserve"> sa uznieslo obecné zastupiteľstvo obce </w:t>
      </w:r>
      <w:r w:rsidR="00F517FA" w:rsidRPr="0088474A">
        <w:rPr>
          <w:rFonts w:cstheme="minorHAnsi"/>
        </w:rPr>
        <w:t>Patince</w:t>
      </w:r>
      <w:r w:rsidRPr="0088474A">
        <w:rPr>
          <w:rFonts w:cstheme="minorHAnsi"/>
        </w:rPr>
        <w:t xml:space="preserve"> dňa </w:t>
      </w:r>
      <w:r w:rsidR="0078361D" w:rsidRPr="0088474A">
        <w:rPr>
          <w:rFonts w:cstheme="minorHAnsi"/>
        </w:rPr>
        <w:t>xx</w:t>
      </w:r>
      <w:r w:rsidR="00084539" w:rsidRPr="0088474A">
        <w:rPr>
          <w:rFonts w:cstheme="minorHAnsi"/>
        </w:rPr>
        <w:t>.</w:t>
      </w:r>
      <w:r w:rsidR="0078361D" w:rsidRPr="0088474A">
        <w:rPr>
          <w:rFonts w:cstheme="minorHAnsi"/>
        </w:rPr>
        <w:t>xx</w:t>
      </w:r>
      <w:r w:rsidR="00084539" w:rsidRPr="0088474A">
        <w:rPr>
          <w:rFonts w:cstheme="minorHAnsi"/>
        </w:rPr>
        <w:t>.20</w:t>
      </w:r>
      <w:r w:rsidR="0078361D" w:rsidRPr="0088474A">
        <w:rPr>
          <w:rFonts w:cstheme="minorHAnsi"/>
        </w:rPr>
        <w:t>22</w:t>
      </w:r>
      <w:r w:rsidRPr="0088474A">
        <w:rPr>
          <w:rFonts w:cstheme="minorHAnsi"/>
        </w:rPr>
        <w:t xml:space="preserve"> svojím uznesením č. </w:t>
      </w:r>
      <w:r w:rsidR="0078361D" w:rsidRPr="0088474A">
        <w:rPr>
          <w:rFonts w:cstheme="minorHAnsi"/>
        </w:rPr>
        <w:t>xx</w:t>
      </w:r>
      <w:r w:rsidR="00DE1B12" w:rsidRPr="0088474A">
        <w:rPr>
          <w:rFonts w:cstheme="minorHAnsi"/>
        </w:rPr>
        <w:t>/20</w:t>
      </w:r>
      <w:r w:rsidR="003B0EEE" w:rsidRPr="0088474A">
        <w:rPr>
          <w:rFonts w:cstheme="minorHAnsi"/>
        </w:rPr>
        <w:t>22</w:t>
      </w:r>
      <w:r w:rsidRPr="0088474A">
        <w:rPr>
          <w:rFonts w:cstheme="minorHAnsi"/>
        </w:rPr>
        <w:t xml:space="preserve"> a </w:t>
      </w:r>
      <w:bookmarkStart w:id="2" w:name="_Hlk17743100"/>
      <w:r w:rsidRPr="0088474A">
        <w:rPr>
          <w:rFonts w:cstheme="minorHAnsi"/>
        </w:rPr>
        <w:t>toto VZN nadobúda účinnosť </w:t>
      </w:r>
      <w:r w:rsidR="00084539" w:rsidRPr="0088474A">
        <w:rPr>
          <w:rFonts w:cstheme="minorHAnsi"/>
        </w:rPr>
        <w:t>01.</w:t>
      </w:r>
      <w:r w:rsidR="00780051" w:rsidRPr="0088474A">
        <w:rPr>
          <w:rFonts w:cstheme="minorHAnsi"/>
        </w:rPr>
        <w:t>01</w:t>
      </w:r>
      <w:r w:rsidR="00084539" w:rsidRPr="0088474A">
        <w:rPr>
          <w:rFonts w:cstheme="minorHAnsi"/>
        </w:rPr>
        <w:t>.20</w:t>
      </w:r>
      <w:r w:rsidR="00780051" w:rsidRPr="0088474A">
        <w:rPr>
          <w:rFonts w:cstheme="minorHAnsi"/>
        </w:rPr>
        <w:t>23</w:t>
      </w:r>
      <w:r w:rsidRPr="0088474A">
        <w:rPr>
          <w:rFonts w:cstheme="minorHAnsi"/>
        </w:rPr>
        <w:t>.</w:t>
      </w:r>
      <w:bookmarkEnd w:id="2"/>
    </w:p>
    <w:p w14:paraId="2608EB0E" w14:textId="77777777" w:rsidR="00C0637A" w:rsidRPr="009779B2" w:rsidRDefault="00C0637A" w:rsidP="00C0637A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  <w:r w:rsidRPr="009779B2">
        <w:rPr>
          <w:rFonts w:eastAsia="Times New Roman" w:cstheme="minorHAnsi"/>
          <w:color w:val="282828"/>
          <w:sz w:val="24"/>
          <w:szCs w:val="24"/>
          <w:lang w:eastAsia="sk-SK"/>
        </w:rPr>
        <w:t> </w:t>
      </w:r>
    </w:p>
    <w:p w14:paraId="3F2E4A22" w14:textId="77777777" w:rsidR="00C0637A" w:rsidRPr="009779B2" w:rsidRDefault="00C0637A" w:rsidP="00C0637A">
      <w:pPr>
        <w:shd w:val="clear" w:color="auto" w:fill="FFFFFF"/>
        <w:spacing w:before="144" w:after="144" w:line="240" w:lineRule="auto"/>
        <w:rPr>
          <w:rFonts w:eastAsia="Times New Roman" w:cstheme="minorHAnsi"/>
          <w:color w:val="282828"/>
          <w:sz w:val="24"/>
          <w:szCs w:val="24"/>
          <w:lang w:eastAsia="sk-SK"/>
        </w:rPr>
      </w:pPr>
      <w:r w:rsidRPr="009779B2">
        <w:rPr>
          <w:rFonts w:eastAsia="Times New Roman" w:cstheme="minorHAnsi"/>
          <w:color w:val="282828"/>
          <w:sz w:val="24"/>
          <w:szCs w:val="24"/>
          <w:lang w:eastAsia="sk-SK"/>
        </w:rPr>
        <w:t> </w:t>
      </w:r>
    </w:p>
    <w:p w14:paraId="6DDED038" w14:textId="77777777" w:rsidR="00C0637A" w:rsidRPr="009779B2" w:rsidRDefault="00C0637A" w:rsidP="00C0637A">
      <w:pPr>
        <w:spacing w:after="0"/>
        <w:rPr>
          <w:rFonts w:cstheme="minorHAnsi"/>
          <w:sz w:val="24"/>
          <w:szCs w:val="24"/>
        </w:rPr>
      </w:pPr>
    </w:p>
    <w:p w14:paraId="17E6D454" w14:textId="00CFAF35" w:rsidR="00C0637A" w:rsidRDefault="00A533F5" w:rsidP="00C0637A">
      <w:pPr>
        <w:spacing w:after="0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Mgr. Rozália Tóthová</w:t>
      </w:r>
    </w:p>
    <w:p w14:paraId="0D6C6838" w14:textId="77777777" w:rsidR="00C0637A" w:rsidRPr="009779B2" w:rsidRDefault="00C0637A" w:rsidP="00C0637A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Starosta obce</w:t>
      </w:r>
    </w:p>
    <w:p w14:paraId="12E6EDAF" w14:textId="77777777" w:rsidR="00981AAC" w:rsidRPr="00981AAC" w:rsidRDefault="00981AAC" w:rsidP="00981AAC">
      <w:pPr>
        <w:rPr>
          <w:rFonts w:cstheme="minorHAnsi"/>
          <w:sz w:val="24"/>
          <w:szCs w:val="24"/>
        </w:rPr>
      </w:pPr>
    </w:p>
    <w:p w14:paraId="40391509" w14:textId="77777777" w:rsidR="00C0637A" w:rsidRDefault="00C0637A" w:rsidP="00C0637A">
      <w:pPr>
        <w:pStyle w:val="Default"/>
      </w:pPr>
    </w:p>
    <w:p w14:paraId="2E19BC1D" w14:textId="77777777" w:rsidR="00515FC2" w:rsidRPr="00981AAC" w:rsidRDefault="00515FC2">
      <w:pPr>
        <w:rPr>
          <w:rFonts w:cstheme="minorHAnsi"/>
          <w:sz w:val="24"/>
          <w:szCs w:val="24"/>
        </w:rPr>
      </w:pPr>
    </w:p>
    <w:sectPr w:rsidR="00515FC2" w:rsidRPr="00981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32"/>
    <w:multiLevelType w:val="hybridMultilevel"/>
    <w:tmpl w:val="37949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1FCC"/>
    <w:multiLevelType w:val="hybridMultilevel"/>
    <w:tmpl w:val="AD60BC76"/>
    <w:lvl w:ilvl="0" w:tplc="23FE41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E26D1"/>
    <w:multiLevelType w:val="hybridMultilevel"/>
    <w:tmpl w:val="DC38D904"/>
    <w:lvl w:ilvl="0" w:tplc="B28423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A6F3B"/>
    <w:multiLevelType w:val="hybridMultilevel"/>
    <w:tmpl w:val="507C30E8"/>
    <w:lvl w:ilvl="0" w:tplc="C772E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8458D9"/>
    <w:multiLevelType w:val="hybridMultilevel"/>
    <w:tmpl w:val="66648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97341"/>
    <w:multiLevelType w:val="hybridMultilevel"/>
    <w:tmpl w:val="C3DC8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219B"/>
    <w:multiLevelType w:val="hybridMultilevel"/>
    <w:tmpl w:val="9E62C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C2"/>
    <w:rsid w:val="00084539"/>
    <w:rsid w:val="000E44DF"/>
    <w:rsid w:val="0010216A"/>
    <w:rsid w:val="00191D1A"/>
    <w:rsid w:val="002225ED"/>
    <w:rsid w:val="002F1907"/>
    <w:rsid w:val="003B0EEE"/>
    <w:rsid w:val="003C3643"/>
    <w:rsid w:val="00474426"/>
    <w:rsid w:val="004E22D4"/>
    <w:rsid w:val="00515FC2"/>
    <w:rsid w:val="00596E47"/>
    <w:rsid w:val="005C3D3F"/>
    <w:rsid w:val="00625EE6"/>
    <w:rsid w:val="00693744"/>
    <w:rsid w:val="006B085A"/>
    <w:rsid w:val="006C695A"/>
    <w:rsid w:val="00713DFC"/>
    <w:rsid w:val="00780051"/>
    <w:rsid w:val="0078361D"/>
    <w:rsid w:val="00784D55"/>
    <w:rsid w:val="007C0AE0"/>
    <w:rsid w:val="007D3C19"/>
    <w:rsid w:val="0088474A"/>
    <w:rsid w:val="008B5DF8"/>
    <w:rsid w:val="008E1377"/>
    <w:rsid w:val="009277D9"/>
    <w:rsid w:val="00940CE6"/>
    <w:rsid w:val="00981AAC"/>
    <w:rsid w:val="009E781C"/>
    <w:rsid w:val="009F46FC"/>
    <w:rsid w:val="00A45CA2"/>
    <w:rsid w:val="00A533F5"/>
    <w:rsid w:val="00A9282E"/>
    <w:rsid w:val="00A94240"/>
    <w:rsid w:val="00AC71D2"/>
    <w:rsid w:val="00B82606"/>
    <w:rsid w:val="00BB6A42"/>
    <w:rsid w:val="00C0637A"/>
    <w:rsid w:val="00C47F50"/>
    <w:rsid w:val="00CD5604"/>
    <w:rsid w:val="00CD6AD6"/>
    <w:rsid w:val="00CF3EF0"/>
    <w:rsid w:val="00D5492B"/>
    <w:rsid w:val="00D7233B"/>
    <w:rsid w:val="00DB13FC"/>
    <w:rsid w:val="00DB5D41"/>
    <w:rsid w:val="00DE1B12"/>
    <w:rsid w:val="00E8734A"/>
    <w:rsid w:val="00E9564B"/>
    <w:rsid w:val="00EA2B2F"/>
    <w:rsid w:val="00EA3D89"/>
    <w:rsid w:val="00F11F56"/>
    <w:rsid w:val="00F517FA"/>
    <w:rsid w:val="00F9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8644"/>
  <w15:chartTrackingRefBased/>
  <w15:docId w15:val="{AED42108-950B-48CB-B3DD-B1F5CA8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71D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06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2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F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sr.sk/main/goto.ashx?t=27&amp;p=1898280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Lengyel</dc:creator>
  <cp:keywords/>
  <dc:description/>
  <cp:lastModifiedBy>TÓTHOVÁ Rozália</cp:lastModifiedBy>
  <cp:revision>10</cp:revision>
  <cp:lastPrinted>2019-11-17T10:08:00Z</cp:lastPrinted>
  <dcterms:created xsi:type="dcterms:W3CDTF">2022-12-10T15:39:00Z</dcterms:created>
  <dcterms:modified xsi:type="dcterms:W3CDTF">2022-12-12T07:23:00Z</dcterms:modified>
</cp:coreProperties>
</file>